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3E" w:rsidRPr="001C69F9" w:rsidRDefault="001C69F9" w:rsidP="001C69F9">
      <w:pPr>
        <w:spacing w:line="240" w:lineRule="auto"/>
        <w:contextualSpacing/>
        <w:jc w:val="center"/>
        <w:rPr>
          <w:b/>
        </w:rPr>
      </w:pPr>
      <w:r w:rsidRPr="001C69F9">
        <w:rPr>
          <w:b/>
        </w:rPr>
        <w:t>Shrimp Task Force</w:t>
      </w:r>
    </w:p>
    <w:p w:rsidR="001C69F9" w:rsidRPr="001C69F9" w:rsidRDefault="001C69F9" w:rsidP="001C69F9">
      <w:pPr>
        <w:spacing w:line="240" w:lineRule="auto"/>
        <w:contextualSpacing/>
        <w:jc w:val="center"/>
        <w:rPr>
          <w:b/>
        </w:rPr>
      </w:pPr>
      <w:r w:rsidRPr="001C69F9">
        <w:rPr>
          <w:b/>
        </w:rPr>
        <w:t>Wednesday, July 5, 2023, 10:00am</w:t>
      </w:r>
    </w:p>
    <w:p w:rsidR="001C69F9" w:rsidRPr="001C69F9" w:rsidRDefault="001C69F9" w:rsidP="001C69F9">
      <w:pPr>
        <w:spacing w:line="240" w:lineRule="auto"/>
        <w:contextualSpacing/>
        <w:jc w:val="center"/>
        <w:rPr>
          <w:b/>
        </w:rPr>
      </w:pPr>
      <w:r w:rsidRPr="001C69F9">
        <w:rPr>
          <w:b/>
        </w:rPr>
        <w:t>LDWF Headquarters</w:t>
      </w:r>
    </w:p>
    <w:p w:rsidR="001C69F9" w:rsidRPr="001C69F9" w:rsidRDefault="001C69F9" w:rsidP="001C69F9">
      <w:pPr>
        <w:spacing w:line="240" w:lineRule="auto"/>
        <w:contextualSpacing/>
        <w:jc w:val="center"/>
        <w:rPr>
          <w:b/>
        </w:rPr>
      </w:pPr>
      <w:r w:rsidRPr="001C69F9">
        <w:rPr>
          <w:b/>
        </w:rPr>
        <w:t>2000 Quail Drive</w:t>
      </w:r>
    </w:p>
    <w:p w:rsidR="001C69F9" w:rsidRDefault="001C69F9" w:rsidP="001C69F9">
      <w:pPr>
        <w:spacing w:line="240" w:lineRule="auto"/>
        <w:contextualSpacing/>
        <w:jc w:val="center"/>
        <w:rPr>
          <w:b/>
        </w:rPr>
      </w:pPr>
      <w:r w:rsidRPr="001C69F9">
        <w:rPr>
          <w:b/>
        </w:rPr>
        <w:t>Baton Rouge, LA 70898</w:t>
      </w:r>
    </w:p>
    <w:p w:rsidR="001C69F9" w:rsidRDefault="001C69F9" w:rsidP="001C69F9">
      <w:pPr>
        <w:spacing w:line="240" w:lineRule="auto"/>
        <w:contextualSpacing/>
      </w:pPr>
    </w:p>
    <w:p w:rsidR="001C69F9" w:rsidRDefault="001C69F9" w:rsidP="001C69F9">
      <w:pPr>
        <w:spacing w:line="240" w:lineRule="auto"/>
        <w:contextualSpacing/>
      </w:pPr>
      <w:r w:rsidRPr="00B17906">
        <w:rPr>
          <w:b/>
        </w:rPr>
        <w:t>I.</w:t>
      </w:r>
      <w:r>
        <w:t xml:space="preserve"> Pledge of Allegiance</w:t>
      </w:r>
    </w:p>
    <w:p w:rsidR="001C69F9" w:rsidRDefault="001C69F9" w:rsidP="001C69F9">
      <w:pPr>
        <w:spacing w:line="240" w:lineRule="auto"/>
        <w:contextualSpacing/>
      </w:pPr>
      <w:r w:rsidRPr="00B17906">
        <w:rPr>
          <w:b/>
        </w:rPr>
        <w:t>II.</w:t>
      </w:r>
      <w:r>
        <w:t xml:space="preserve"> Roll Call</w:t>
      </w:r>
    </w:p>
    <w:p w:rsidR="00CF7887" w:rsidRDefault="00CF7887" w:rsidP="001C69F9">
      <w:pPr>
        <w:spacing w:line="240" w:lineRule="auto"/>
        <w:contextualSpacing/>
      </w:pPr>
      <w:r>
        <w:t>Voting Members Present:</w:t>
      </w:r>
    </w:p>
    <w:p w:rsidR="00B17906" w:rsidRDefault="00B17906" w:rsidP="001C69F9">
      <w:pPr>
        <w:spacing w:line="240" w:lineRule="auto"/>
        <w:contextualSpacing/>
      </w:pPr>
      <w:r>
        <w:t>Rodney Olander</w:t>
      </w:r>
    </w:p>
    <w:p w:rsidR="00B17906" w:rsidRDefault="00B17906" w:rsidP="001C69F9">
      <w:pPr>
        <w:spacing w:line="240" w:lineRule="auto"/>
        <w:contextualSpacing/>
      </w:pPr>
      <w:proofErr w:type="spellStart"/>
      <w:r>
        <w:t>Acy</w:t>
      </w:r>
      <w:proofErr w:type="spellEnd"/>
      <w:r>
        <w:t xml:space="preserve"> Cooper, Jr.</w:t>
      </w:r>
    </w:p>
    <w:p w:rsidR="00B17906" w:rsidRDefault="00B17906" w:rsidP="001C69F9">
      <w:pPr>
        <w:spacing w:line="240" w:lineRule="auto"/>
        <w:contextualSpacing/>
      </w:pPr>
      <w:r>
        <w:t>Jeff Drury, III</w:t>
      </w:r>
    </w:p>
    <w:p w:rsidR="00B17906" w:rsidRDefault="00B17906" w:rsidP="001C69F9">
      <w:pPr>
        <w:spacing w:line="240" w:lineRule="auto"/>
        <w:contextualSpacing/>
      </w:pPr>
      <w:r>
        <w:t>Alan Gibson</w:t>
      </w:r>
    </w:p>
    <w:p w:rsidR="00B17906" w:rsidRDefault="00B17906" w:rsidP="001C69F9">
      <w:pPr>
        <w:spacing w:line="240" w:lineRule="auto"/>
        <w:contextualSpacing/>
      </w:pPr>
      <w:r>
        <w:t>Andrew Blanchard</w:t>
      </w:r>
    </w:p>
    <w:p w:rsidR="00B17906" w:rsidRDefault="00B17906" w:rsidP="001C69F9">
      <w:pPr>
        <w:spacing w:line="240" w:lineRule="auto"/>
        <w:contextualSpacing/>
      </w:pPr>
    </w:p>
    <w:p w:rsidR="00B17906" w:rsidRDefault="00B17906" w:rsidP="001C69F9">
      <w:pPr>
        <w:spacing w:line="240" w:lineRule="auto"/>
        <w:contextualSpacing/>
      </w:pPr>
    </w:p>
    <w:p w:rsidR="00B17906" w:rsidRDefault="00B17906" w:rsidP="001C69F9">
      <w:pPr>
        <w:spacing w:line="240" w:lineRule="auto"/>
        <w:contextualSpacing/>
      </w:pPr>
      <w:r>
        <w:t>Voting Members Absent:</w:t>
      </w:r>
    </w:p>
    <w:p w:rsidR="00B17906" w:rsidRDefault="00B17906" w:rsidP="001C69F9">
      <w:pPr>
        <w:spacing w:line="240" w:lineRule="auto"/>
        <w:contextualSpacing/>
      </w:pPr>
      <w:r>
        <w:t xml:space="preserve">Lance </w:t>
      </w:r>
      <w:proofErr w:type="spellStart"/>
      <w:r>
        <w:t>Nacio</w:t>
      </w:r>
      <w:proofErr w:type="spellEnd"/>
    </w:p>
    <w:p w:rsidR="00B17906" w:rsidRDefault="00B17906" w:rsidP="001C69F9">
      <w:pPr>
        <w:spacing w:line="240" w:lineRule="auto"/>
        <w:contextualSpacing/>
      </w:pPr>
      <w:r>
        <w:t>Phillip Tran</w:t>
      </w:r>
    </w:p>
    <w:p w:rsidR="00B17906" w:rsidRDefault="00B17906" w:rsidP="001C69F9">
      <w:pPr>
        <w:spacing w:line="240" w:lineRule="auto"/>
        <w:contextualSpacing/>
      </w:pPr>
      <w:r>
        <w:t xml:space="preserve">Kristen </w:t>
      </w:r>
      <w:proofErr w:type="spellStart"/>
      <w:r>
        <w:t>Baumer</w:t>
      </w:r>
      <w:proofErr w:type="spellEnd"/>
    </w:p>
    <w:p w:rsidR="00B17906" w:rsidRDefault="00B17906" w:rsidP="001C69F9">
      <w:pPr>
        <w:spacing w:line="240" w:lineRule="auto"/>
        <w:contextualSpacing/>
      </w:pPr>
      <w:r>
        <w:t>Randy Pearce</w:t>
      </w:r>
    </w:p>
    <w:p w:rsidR="00B17906" w:rsidRDefault="00B17906" w:rsidP="001C69F9">
      <w:pPr>
        <w:spacing w:line="240" w:lineRule="auto"/>
        <w:contextualSpacing/>
      </w:pPr>
      <w:proofErr w:type="spellStart"/>
      <w:r>
        <w:t>Chalin</w:t>
      </w:r>
      <w:proofErr w:type="spellEnd"/>
      <w:r>
        <w:t xml:space="preserve"> </w:t>
      </w:r>
      <w:proofErr w:type="spellStart"/>
      <w:r>
        <w:t>Delaune</w:t>
      </w:r>
      <w:proofErr w:type="spellEnd"/>
    </w:p>
    <w:p w:rsidR="00B17906" w:rsidRDefault="00B17906" w:rsidP="001C69F9">
      <w:pPr>
        <w:spacing w:line="240" w:lineRule="auto"/>
        <w:contextualSpacing/>
      </w:pPr>
    </w:p>
    <w:p w:rsidR="00B17906" w:rsidRDefault="00B17906" w:rsidP="001C69F9">
      <w:pPr>
        <w:spacing w:line="240" w:lineRule="auto"/>
        <w:contextualSpacing/>
      </w:pPr>
      <w:r>
        <w:t>Non-Voting Members Present:</w:t>
      </w:r>
    </w:p>
    <w:p w:rsidR="00B17906" w:rsidRDefault="00B17906" w:rsidP="001C69F9">
      <w:pPr>
        <w:spacing w:line="240" w:lineRule="auto"/>
        <w:contextualSpacing/>
      </w:pPr>
      <w:r>
        <w:t xml:space="preserve">Olivia </w:t>
      </w:r>
      <w:proofErr w:type="spellStart"/>
      <w:r>
        <w:t>Ledet</w:t>
      </w:r>
      <w:proofErr w:type="spellEnd"/>
    </w:p>
    <w:p w:rsidR="00B17906" w:rsidRDefault="00B17906" w:rsidP="001C69F9">
      <w:pPr>
        <w:spacing w:line="240" w:lineRule="auto"/>
        <w:contextualSpacing/>
      </w:pPr>
      <w:r>
        <w:t>Jack Isaacs</w:t>
      </w:r>
    </w:p>
    <w:p w:rsidR="00B17906" w:rsidRDefault="00B17906" w:rsidP="001C69F9">
      <w:pPr>
        <w:spacing w:line="240" w:lineRule="auto"/>
        <w:contextualSpacing/>
      </w:pPr>
      <w:r>
        <w:t>Gene Cavalier</w:t>
      </w:r>
    </w:p>
    <w:p w:rsidR="00B17906" w:rsidRDefault="00B17906" w:rsidP="001C69F9">
      <w:pPr>
        <w:spacing w:line="240" w:lineRule="auto"/>
        <w:contextualSpacing/>
      </w:pPr>
    </w:p>
    <w:p w:rsidR="00B17906" w:rsidRDefault="00B17906" w:rsidP="001C69F9">
      <w:pPr>
        <w:spacing w:line="240" w:lineRule="auto"/>
        <w:contextualSpacing/>
      </w:pPr>
      <w:r>
        <w:t>Non-Voting Members Absent:</w:t>
      </w:r>
    </w:p>
    <w:p w:rsidR="00B17906" w:rsidRDefault="00B17906" w:rsidP="001C69F9">
      <w:pPr>
        <w:spacing w:line="240" w:lineRule="auto"/>
        <w:contextualSpacing/>
      </w:pPr>
      <w:r>
        <w:t>Peyton Cagle</w:t>
      </w:r>
    </w:p>
    <w:p w:rsidR="00B17906" w:rsidRDefault="00B17906" w:rsidP="001C69F9">
      <w:pPr>
        <w:spacing w:line="240" w:lineRule="auto"/>
        <w:contextualSpacing/>
      </w:pPr>
      <w:r>
        <w:t xml:space="preserve">Edward </w:t>
      </w:r>
      <w:proofErr w:type="spellStart"/>
      <w:r>
        <w:t>Skena</w:t>
      </w:r>
      <w:proofErr w:type="spellEnd"/>
    </w:p>
    <w:p w:rsidR="00CF7887" w:rsidRPr="00B6147F" w:rsidRDefault="00CF7887" w:rsidP="001C69F9">
      <w:pPr>
        <w:spacing w:line="240" w:lineRule="auto"/>
        <w:contextualSpacing/>
        <w:rPr>
          <w:rStyle w:val="SubtleEmphasis"/>
        </w:rPr>
      </w:pPr>
    </w:p>
    <w:p w:rsidR="001C69F9" w:rsidRDefault="001C69F9" w:rsidP="001C69F9">
      <w:pPr>
        <w:spacing w:line="240" w:lineRule="auto"/>
        <w:contextualSpacing/>
      </w:pPr>
      <w:r w:rsidRPr="00B17906">
        <w:rPr>
          <w:b/>
        </w:rPr>
        <w:t>III.</w:t>
      </w:r>
      <w:r>
        <w:t xml:space="preserve"> Rodney</w:t>
      </w:r>
      <w:r w:rsidR="00B17906">
        <w:t xml:space="preserve"> Olander motioned to approve </w:t>
      </w:r>
      <w:r>
        <w:t xml:space="preserve">the May 3, 2023 meeting minutes, </w:t>
      </w:r>
      <w:proofErr w:type="gramStart"/>
      <w:r>
        <w:t>2</w:t>
      </w:r>
      <w:r w:rsidRPr="001C69F9">
        <w:rPr>
          <w:vertAlign w:val="superscript"/>
        </w:rPr>
        <w:t>nd</w:t>
      </w:r>
      <w:proofErr w:type="gramEnd"/>
      <w:r>
        <w:t xml:space="preserve"> by Andrew</w:t>
      </w:r>
      <w:r w:rsidR="00B17906">
        <w:t xml:space="preserve"> Blanchard. Motion carries.</w:t>
      </w:r>
    </w:p>
    <w:p w:rsidR="001C69F9" w:rsidRDefault="001C69F9" w:rsidP="001C69F9">
      <w:pPr>
        <w:spacing w:line="240" w:lineRule="auto"/>
        <w:contextualSpacing/>
      </w:pPr>
    </w:p>
    <w:p w:rsidR="001C69F9" w:rsidRDefault="001C69F9" w:rsidP="001C69F9">
      <w:pPr>
        <w:spacing w:line="240" w:lineRule="auto"/>
        <w:contextualSpacing/>
      </w:pPr>
      <w:r>
        <w:t>Rodney</w:t>
      </w:r>
      <w:r w:rsidR="00B17906">
        <w:t xml:space="preserve"> Olander m</w:t>
      </w:r>
      <w:r>
        <w:t>otion</w:t>
      </w:r>
      <w:r w:rsidR="00B17906">
        <w:t>ed</w:t>
      </w:r>
      <w:r>
        <w:t xml:space="preserve"> to</w:t>
      </w:r>
      <w:r w:rsidR="00B17906">
        <w:t xml:space="preserve"> amend the agenda, adding an</w:t>
      </w:r>
      <w:r>
        <w:t xml:space="preserve"> item under new business, item A. </w:t>
      </w:r>
      <w:r w:rsidR="00B17906">
        <w:t xml:space="preserve">To Discuss USDA </w:t>
      </w:r>
      <w:r w:rsidR="00CF7887">
        <w:t>Co</w:t>
      </w:r>
      <w:r>
        <w:t>vid</w:t>
      </w:r>
      <w:r w:rsidR="00B17906">
        <w:t>-19 G</w:t>
      </w:r>
      <w:r>
        <w:t>rants for Docks and Processors, 2</w:t>
      </w:r>
      <w:r w:rsidRPr="001C69F9">
        <w:rPr>
          <w:vertAlign w:val="superscript"/>
        </w:rPr>
        <w:t>nd</w:t>
      </w:r>
      <w:r>
        <w:t xml:space="preserve"> by Andrew</w:t>
      </w:r>
      <w:r w:rsidR="00B17906">
        <w:t xml:space="preserve"> Blanchard. Motion carries.</w:t>
      </w:r>
    </w:p>
    <w:p w:rsidR="001C69F9" w:rsidRDefault="001C69F9" w:rsidP="001C69F9">
      <w:pPr>
        <w:spacing w:line="240" w:lineRule="auto"/>
        <w:contextualSpacing/>
      </w:pPr>
    </w:p>
    <w:p w:rsidR="001C69F9" w:rsidRDefault="001C69F9" w:rsidP="001C69F9">
      <w:pPr>
        <w:spacing w:line="240" w:lineRule="auto"/>
        <w:contextualSpacing/>
      </w:pPr>
      <w:r>
        <w:t xml:space="preserve">Rodney </w:t>
      </w:r>
      <w:r w:rsidR="00B17906">
        <w:t>Olander motioned</w:t>
      </w:r>
      <w:r>
        <w:t xml:space="preserve"> to approve</w:t>
      </w:r>
      <w:r w:rsidR="00B17906">
        <w:t xml:space="preserve"> the</w:t>
      </w:r>
      <w:r>
        <w:t xml:space="preserve"> July 5, 2023 meeting agenda as amended, 2</w:t>
      </w:r>
      <w:r w:rsidRPr="001C69F9">
        <w:rPr>
          <w:vertAlign w:val="superscript"/>
        </w:rPr>
        <w:t>nd</w:t>
      </w:r>
      <w:r w:rsidR="00B17906">
        <w:t xml:space="preserve"> by Andrew Blanchard. Motion carries.</w:t>
      </w:r>
      <w:r>
        <w:t xml:space="preserve"> </w:t>
      </w:r>
    </w:p>
    <w:p w:rsidR="00236A8F" w:rsidRDefault="00236A8F" w:rsidP="001C69F9">
      <w:pPr>
        <w:spacing w:line="240" w:lineRule="auto"/>
        <w:contextualSpacing/>
      </w:pPr>
    </w:p>
    <w:p w:rsidR="00236A8F" w:rsidRDefault="00236A8F" w:rsidP="001C69F9">
      <w:pPr>
        <w:spacing w:line="240" w:lineRule="auto"/>
        <w:contextualSpacing/>
      </w:pPr>
      <w:r w:rsidRPr="00B17906">
        <w:rPr>
          <w:b/>
        </w:rPr>
        <w:t>IV</w:t>
      </w:r>
      <w:r>
        <w:t>. New Business:</w:t>
      </w:r>
    </w:p>
    <w:p w:rsidR="00236A8F" w:rsidRDefault="00236A8F" w:rsidP="00236A8F">
      <w:pPr>
        <w:pStyle w:val="ListParagraph"/>
        <w:numPr>
          <w:ilvl w:val="0"/>
          <w:numId w:val="1"/>
        </w:numPr>
        <w:spacing w:line="240" w:lineRule="auto"/>
      </w:pPr>
      <w:r>
        <w:t>Nicho</w:t>
      </w:r>
      <w:r w:rsidR="00B17906">
        <w:t>las Cole, director of LA Agriculture</w:t>
      </w:r>
      <w:r>
        <w:t xml:space="preserve"> Finance Authority</w:t>
      </w:r>
      <w:r w:rsidR="00B17906">
        <w:t xml:space="preserve"> led discussion on Covid-19 grants for docks and processors</w:t>
      </w:r>
    </w:p>
    <w:p w:rsidR="00F840CA" w:rsidRPr="00F840CA" w:rsidRDefault="00F840CA" w:rsidP="00236A8F">
      <w:pPr>
        <w:spacing w:line="240" w:lineRule="auto"/>
        <w:rPr>
          <w:rFonts w:cstheme="minorHAnsi"/>
        </w:rPr>
      </w:pPr>
      <w:r w:rsidRPr="00F840CA">
        <w:rPr>
          <w:rFonts w:cstheme="minorHAnsi"/>
        </w:rPr>
        <w:t>LA Seafood Processors Pandemic Response and Safety Block Grant Program:</w:t>
      </w:r>
    </w:p>
    <w:p w:rsidR="00F840CA" w:rsidRPr="00F840CA" w:rsidRDefault="00F840CA" w:rsidP="00F840CA">
      <w:pPr>
        <w:shd w:val="clear" w:color="auto" w:fill="FFFFFF"/>
        <w:spacing w:after="0" w:line="276" w:lineRule="atLeast"/>
        <w:outlineLvl w:val="2"/>
        <w:rPr>
          <w:rFonts w:eastAsia="Times New Roman" w:cstheme="minorHAnsi"/>
        </w:rPr>
      </w:pPr>
      <w:r w:rsidRPr="00F840CA">
        <w:rPr>
          <w:rFonts w:eastAsia="Times New Roman" w:cstheme="minorHAnsi"/>
          <w:u w:val="single"/>
        </w:rPr>
        <w:t>Eligibility</w:t>
      </w:r>
    </w:p>
    <w:p w:rsidR="00F840CA" w:rsidRPr="00F840CA" w:rsidRDefault="00F840CA" w:rsidP="00F840CA">
      <w:pPr>
        <w:shd w:val="clear" w:color="auto" w:fill="FFFFFF"/>
        <w:spacing w:after="0" w:line="240" w:lineRule="auto"/>
        <w:rPr>
          <w:rFonts w:eastAsia="Times New Roman" w:cstheme="minorHAnsi"/>
        </w:rPr>
      </w:pPr>
      <w:r w:rsidRPr="00F840CA">
        <w:rPr>
          <w:rFonts w:eastAsia="Times New Roman" w:cstheme="minorHAnsi"/>
        </w:rPr>
        <w:lastRenderedPageBreak/>
        <w:t>In order to be eligible for the benefits under the Louisiana Seafood Processors Pandemic Response and Safety Program, an applicant must meet the following requirements:</w:t>
      </w:r>
    </w:p>
    <w:p w:rsidR="00F840CA" w:rsidRPr="00F840CA" w:rsidRDefault="00F840CA" w:rsidP="00F840CA">
      <w:pPr>
        <w:numPr>
          <w:ilvl w:val="0"/>
          <w:numId w:val="2"/>
        </w:numPr>
        <w:shd w:val="clear" w:color="auto" w:fill="FFFFFF"/>
        <w:spacing w:before="100" w:beforeAutospacing="1" w:after="100" w:afterAutospacing="1" w:line="240" w:lineRule="auto"/>
        <w:ind w:left="0"/>
        <w:rPr>
          <w:rFonts w:eastAsia="Times New Roman" w:cstheme="minorHAnsi"/>
        </w:rPr>
      </w:pPr>
      <w:r w:rsidRPr="00F840CA">
        <w:rPr>
          <w:rFonts w:eastAsia="Times New Roman" w:cstheme="minorHAnsi"/>
        </w:rPr>
        <w:t>Must have had a 2020 and/or 2021 Louisiana Residential Wholesale/Retail Seafood License – Business, Residential Wholesale/Retail Seafood License -Vehicle, Residential Seafood Retail/Dealer License – Business, Residential Seafood-Retail/Dealer License – Vehicle, or Residential Vessel Licenses issued by the Department of Wildlife and Fisheries.</w:t>
      </w:r>
    </w:p>
    <w:p w:rsidR="00F840CA" w:rsidRPr="00F840CA" w:rsidRDefault="00F840CA" w:rsidP="00F840CA">
      <w:pPr>
        <w:numPr>
          <w:ilvl w:val="0"/>
          <w:numId w:val="2"/>
        </w:numPr>
        <w:shd w:val="clear" w:color="auto" w:fill="FFFFFF"/>
        <w:spacing w:before="100" w:beforeAutospacing="1" w:after="100" w:afterAutospacing="1" w:line="240" w:lineRule="auto"/>
        <w:ind w:left="0"/>
        <w:rPr>
          <w:rFonts w:eastAsia="Times New Roman" w:cstheme="minorHAnsi"/>
        </w:rPr>
      </w:pPr>
      <w:r w:rsidRPr="00F840CA">
        <w:rPr>
          <w:rFonts w:eastAsia="Times New Roman" w:cstheme="minorHAnsi"/>
        </w:rPr>
        <w:t xml:space="preserve">Sole proprietorships, partnerships (general, limited, or LLP), corporations (S Corps, C Corps, and LLCs), cooperatives, joint ventures, and other entities may participate. Processors and At-sea Processors attest that they change the physical condition of a fisheries resource suitable for human consumption, retail sale, industrial use, or long-term storage including cooking, canning, </w:t>
      </w:r>
      <w:proofErr w:type="gramStart"/>
      <w:r w:rsidRPr="00F840CA">
        <w:rPr>
          <w:rFonts w:eastAsia="Times New Roman" w:cstheme="minorHAnsi"/>
        </w:rPr>
        <w:t>smoking</w:t>
      </w:r>
      <w:proofErr w:type="gramEnd"/>
      <w:r w:rsidRPr="00F840CA">
        <w:rPr>
          <w:rFonts w:eastAsia="Times New Roman" w:cstheme="minorHAnsi"/>
        </w:rPr>
        <w:t>, salting, drying, shucking, filleting, freezing, or rendering into meal or oil.</w:t>
      </w:r>
    </w:p>
    <w:p w:rsidR="00F840CA" w:rsidRPr="00F840CA" w:rsidRDefault="00F840CA" w:rsidP="00F840CA">
      <w:pPr>
        <w:numPr>
          <w:ilvl w:val="0"/>
          <w:numId w:val="2"/>
        </w:numPr>
        <w:shd w:val="clear" w:color="auto" w:fill="FFFFFF"/>
        <w:spacing w:before="100" w:beforeAutospacing="1" w:after="100" w:afterAutospacing="1" w:line="240" w:lineRule="auto"/>
        <w:ind w:left="0"/>
        <w:rPr>
          <w:rFonts w:eastAsia="Times New Roman" w:cstheme="minorHAnsi"/>
        </w:rPr>
      </w:pPr>
      <w:r w:rsidRPr="00F840CA">
        <w:rPr>
          <w:rFonts w:eastAsia="Times New Roman" w:cstheme="minorHAnsi"/>
        </w:rPr>
        <w:t>Dealers attest that they receive fish by way of purchase and sell directly to restaurants, markets, other dealers, processors, or consumers without substantially altering the product.</w:t>
      </w:r>
    </w:p>
    <w:p w:rsidR="00F840CA" w:rsidRPr="00F840CA" w:rsidRDefault="00F840CA" w:rsidP="00F840CA">
      <w:pPr>
        <w:shd w:val="clear" w:color="auto" w:fill="FFFFFF"/>
        <w:spacing w:after="0" w:line="276" w:lineRule="atLeast"/>
        <w:outlineLvl w:val="2"/>
        <w:rPr>
          <w:rFonts w:eastAsia="Times New Roman" w:cstheme="minorHAnsi"/>
        </w:rPr>
      </w:pPr>
      <w:r w:rsidRPr="00F840CA">
        <w:rPr>
          <w:rFonts w:eastAsia="Times New Roman" w:cstheme="minorHAnsi"/>
          <w:u w:val="single"/>
        </w:rPr>
        <w:t>Award</w:t>
      </w:r>
    </w:p>
    <w:p w:rsidR="00F840CA" w:rsidRPr="00F840CA" w:rsidRDefault="00F840CA" w:rsidP="00F840CA">
      <w:pPr>
        <w:shd w:val="clear" w:color="auto" w:fill="FFFFFF"/>
        <w:spacing w:after="0" w:line="240" w:lineRule="auto"/>
        <w:rPr>
          <w:rFonts w:eastAsia="Times New Roman" w:cstheme="minorHAnsi"/>
        </w:rPr>
      </w:pPr>
      <w:r w:rsidRPr="00F840CA">
        <w:rPr>
          <w:rFonts w:eastAsia="Times New Roman" w:cstheme="minorHAnsi"/>
        </w:rPr>
        <w:t xml:space="preserve">Awards will be 100 % grants. Total awards will be a maximum of $100,000 depending on the availability of funds. The applicant’s award amount </w:t>
      </w:r>
      <w:proofErr w:type="gramStart"/>
      <w:r w:rsidRPr="00F840CA">
        <w:rPr>
          <w:rFonts w:eastAsia="Times New Roman" w:cstheme="minorHAnsi"/>
        </w:rPr>
        <w:t>will be based</w:t>
      </w:r>
      <w:proofErr w:type="gramEnd"/>
      <w:r w:rsidRPr="00F840CA">
        <w:rPr>
          <w:rFonts w:eastAsia="Times New Roman" w:cstheme="minorHAnsi"/>
        </w:rPr>
        <w:t xml:space="preserve"> on the amount of pandemic-related loss expenses preparing for, preventing exposure to, and responding to the COVID-19 pandemic for seafood processing facilities and vessels. If eligible requests for funds exceed the dollars available, awards </w:t>
      </w:r>
      <w:proofErr w:type="gramStart"/>
      <w:r w:rsidRPr="00F840CA">
        <w:rPr>
          <w:rFonts w:eastAsia="Times New Roman" w:cstheme="minorHAnsi"/>
        </w:rPr>
        <w:t>will be made</w:t>
      </w:r>
      <w:proofErr w:type="gramEnd"/>
      <w:r w:rsidRPr="00F840CA">
        <w:rPr>
          <w:rFonts w:eastAsia="Times New Roman" w:cstheme="minorHAnsi"/>
        </w:rPr>
        <w:t xml:space="preserve"> on a pro-rata share.</w:t>
      </w:r>
    </w:p>
    <w:p w:rsidR="00F840CA" w:rsidRPr="00F840CA" w:rsidRDefault="00F840CA" w:rsidP="00F840CA">
      <w:pPr>
        <w:shd w:val="clear" w:color="auto" w:fill="FFFFFF"/>
        <w:spacing w:after="0" w:line="240" w:lineRule="auto"/>
        <w:rPr>
          <w:rFonts w:eastAsia="Times New Roman" w:cstheme="minorHAnsi"/>
        </w:rPr>
      </w:pPr>
      <w:r w:rsidRPr="00F840CA">
        <w:rPr>
          <w:rFonts w:eastAsia="Times New Roman" w:cstheme="minorHAnsi"/>
        </w:rPr>
        <w:t>The applicant will be responsible for submitting receipts for the use of funds in order to receive the grant award. Please attach any receipts relating to these expenses to the application. Receipts must be dated January 27, 2020, through December 31, 2021, and indicate payments have already been made. LDAF/LAFA may request expense justification for eligible expenses.</w:t>
      </w:r>
    </w:p>
    <w:p w:rsidR="00F840CA" w:rsidRPr="00F840CA" w:rsidRDefault="00F840CA" w:rsidP="00F840CA">
      <w:pPr>
        <w:shd w:val="clear" w:color="auto" w:fill="FFFFFF"/>
        <w:spacing w:after="0" w:line="240" w:lineRule="auto"/>
        <w:rPr>
          <w:rFonts w:eastAsia="Times New Roman" w:cstheme="minorHAnsi"/>
        </w:rPr>
      </w:pPr>
    </w:p>
    <w:p w:rsidR="00F840CA" w:rsidRPr="00F840CA" w:rsidRDefault="00F840CA" w:rsidP="00F840CA">
      <w:pPr>
        <w:shd w:val="clear" w:color="auto" w:fill="FFFFFF"/>
        <w:spacing w:after="0" w:line="207" w:lineRule="atLeast"/>
        <w:outlineLvl w:val="3"/>
        <w:rPr>
          <w:rFonts w:eastAsia="Times New Roman" w:cstheme="minorHAnsi"/>
          <w:caps/>
        </w:rPr>
      </w:pPr>
      <w:r w:rsidRPr="00F840CA">
        <w:rPr>
          <w:rFonts w:eastAsia="Times New Roman" w:cstheme="minorHAnsi"/>
          <w:caps/>
        </w:rPr>
        <w:t>ELIGIBLE EXPENSE CATEGORIES:</w:t>
      </w:r>
    </w:p>
    <w:p w:rsidR="00F840CA" w:rsidRPr="00F840CA" w:rsidRDefault="00F840CA" w:rsidP="00F840CA">
      <w:pPr>
        <w:shd w:val="clear" w:color="auto" w:fill="FFFFFF"/>
        <w:spacing w:after="0" w:line="240" w:lineRule="auto"/>
        <w:rPr>
          <w:rFonts w:eastAsia="Times New Roman" w:cstheme="minorHAnsi"/>
        </w:rPr>
      </w:pPr>
      <w:r w:rsidRPr="00F840CA">
        <w:rPr>
          <w:rFonts w:eastAsia="Times New Roman" w:cstheme="minorHAnsi"/>
          <w:b/>
          <w:bCs/>
        </w:rPr>
        <w:t>Workplace Safety Measures</w:t>
      </w:r>
      <w:r w:rsidRPr="00F840CA">
        <w:rPr>
          <w:rFonts w:eastAsia="Times New Roman" w:cstheme="minorHAnsi"/>
        </w:rPr>
        <w:t>: Workplace safety measures, including, but not limited to, personal</w:t>
      </w:r>
      <w:r w:rsidRPr="00F840CA">
        <w:rPr>
          <w:rFonts w:eastAsia="Times New Roman" w:cstheme="minorHAnsi"/>
        </w:rPr>
        <w:br/>
        <w:t>protective equipment, sanitizer, hand washing stations, air filters, thermometers, cleaning supplies, or</w:t>
      </w:r>
      <w:r w:rsidRPr="00F840CA">
        <w:rPr>
          <w:rFonts w:eastAsia="Times New Roman" w:cstheme="minorHAnsi"/>
        </w:rPr>
        <w:br/>
        <w:t>similar items.</w:t>
      </w:r>
      <w:r w:rsidRPr="00F840CA">
        <w:rPr>
          <w:rFonts w:eastAsia="Times New Roman" w:cstheme="minorHAnsi"/>
        </w:rPr>
        <w:br/>
      </w:r>
      <w:r w:rsidRPr="00F840CA">
        <w:rPr>
          <w:rFonts w:eastAsia="Times New Roman" w:cstheme="minorHAnsi"/>
        </w:rPr>
        <w:br/>
      </w:r>
      <w:r w:rsidRPr="00F840CA">
        <w:rPr>
          <w:rFonts w:eastAsia="Times New Roman" w:cstheme="minorHAnsi"/>
          <w:b/>
          <w:bCs/>
        </w:rPr>
        <w:t>*Market Pivots:</w:t>
      </w:r>
      <w:r w:rsidRPr="00F840CA">
        <w:rPr>
          <w:rFonts w:eastAsia="Times New Roman" w:cstheme="minorHAnsi"/>
        </w:rPr>
        <w:t> Market pivots such as the transition to virtual/online sales costs (online platform development</w:t>
      </w:r>
      <w:r w:rsidRPr="00F840CA">
        <w:rPr>
          <w:rFonts w:eastAsia="Times New Roman" w:cstheme="minorHAnsi"/>
        </w:rPr>
        <w:br/>
        <w:t>and fees, online marketing, credit card processing fees), supplies, and new signage.</w:t>
      </w:r>
      <w:r w:rsidRPr="00F840CA">
        <w:rPr>
          <w:rFonts w:eastAsia="Times New Roman" w:cstheme="minorHAnsi"/>
        </w:rPr>
        <w:br/>
      </w:r>
      <w:r w:rsidRPr="00F840CA">
        <w:rPr>
          <w:rFonts w:eastAsia="Times New Roman" w:cstheme="minorHAnsi"/>
        </w:rPr>
        <w:br/>
      </w:r>
      <w:r w:rsidRPr="00F840CA">
        <w:rPr>
          <w:rFonts w:eastAsia="Times New Roman" w:cstheme="minorHAnsi"/>
          <w:b/>
          <w:bCs/>
        </w:rPr>
        <w:t>*Retrofitting Facilities: </w:t>
      </w:r>
      <w:r w:rsidRPr="00F840CA">
        <w:rPr>
          <w:rFonts w:eastAsia="Times New Roman" w:cstheme="minorHAnsi"/>
        </w:rPr>
        <w:t>Retrofitting facilities for worker and consumer safety (retrofitting harvester</w:t>
      </w:r>
      <w:r w:rsidRPr="00F840CA">
        <w:rPr>
          <w:rFonts w:eastAsia="Times New Roman" w:cstheme="minorHAnsi"/>
        </w:rPr>
        <w:br/>
        <w:t xml:space="preserve">vessels for onboard vessel processing to maximize open-air activities, </w:t>
      </w:r>
      <w:proofErr w:type="spellStart"/>
      <w:r w:rsidRPr="00F840CA">
        <w:rPr>
          <w:rFonts w:eastAsia="Times New Roman" w:cstheme="minorHAnsi"/>
        </w:rPr>
        <w:t>plexiglass</w:t>
      </w:r>
      <w:proofErr w:type="spellEnd"/>
      <w:r w:rsidRPr="00F840CA">
        <w:rPr>
          <w:rFonts w:eastAsia="Times New Roman" w:cstheme="minorHAnsi"/>
        </w:rPr>
        <w:t>, walk-up windows, heat</w:t>
      </w:r>
      <w:r w:rsidRPr="00F840CA">
        <w:rPr>
          <w:rFonts w:eastAsia="Times New Roman" w:cstheme="minorHAnsi"/>
        </w:rPr>
        <w:br/>
        <w:t>lamps, fans, tents, propane, weights, tables, chairs).</w:t>
      </w:r>
      <w:r w:rsidRPr="00F840CA">
        <w:rPr>
          <w:rFonts w:eastAsia="Times New Roman" w:cstheme="minorHAnsi"/>
        </w:rPr>
        <w:br/>
      </w:r>
      <w:r w:rsidRPr="00F840CA">
        <w:rPr>
          <w:rFonts w:eastAsia="Times New Roman" w:cstheme="minorHAnsi"/>
        </w:rPr>
        <w:br/>
      </w:r>
      <w:r w:rsidRPr="00F840CA">
        <w:rPr>
          <w:rFonts w:eastAsia="Times New Roman" w:cstheme="minorHAnsi"/>
          <w:b/>
          <w:bCs/>
        </w:rPr>
        <w:t>*Transportation: </w:t>
      </w:r>
      <w:r w:rsidRPr="00F840CA">
        <w:rPr>
          <w:rFonts w:eastAsia="Times New Roman" w:cstheme="minorHAnsi"/>
        </w:rPr>
        <w:t>Additional transportation costs incurred to maintain social distancing.</w:t>
      </w:r>
      <w:r w:rsidRPr="00F840CA">
        <w:rPr>
          <w:rFonts w:eastAsia="Times New Roman" w:cstheme="minorHAnsi"/>
        </w:rPr>
        <w:br/>
      </w:r>
      <w:r w:rsidRPr="00F840CA">
        <w:rPr>
          <w:rFonts w:eastAsia="Times New Roman" w:cstheme="minorHAnsi"/>
        </w:rPr>
        <w:br/>
      </w:r>
      <w:r w:rsidRPr="00F840CA">
        <w:rPr>
          <w:rFonts w:eastAsia="Times New Roman" w:cstheme="minorHAnsi"/>
          <w:b/>
          <w:bCs/>
        </w:rPr>
        <w:t>*Worker Housing:</w:t>
      </w:r>
      <w:r w:rsidRPr="00F840CA">
        <w:rPr>
          <w:rFonts w:eastAsia="Times New Roman" w:cstheme="minorHAnsi"/>
        </w:rPr>
        <w:t> Additional worker housing costs incurred to maintain social distancing or to allow for</w:t>
      </w:r>
      <w:r w:rsidRPr="00F840CA">
        <w:rPr>
          <w:rFonts w:eastAsia="Times New Roman" w:cstheme="minorHAnsi"/>
        </w:rPr>
        <w:br/>
        <w:t>quarantining of new or exposed employees.</w:t>
      </w:r>
      <w:r w:rsidRPr="00F840CA">
        <w:rPr>
          <w:rFonts w:eastAsia="Times New Roman" w:cstheme="minorHAnsi"/>
        </w:rPr>
        <w:br/>
      </w:r>
      <w:r w:rsidRPr="00F840CA">
        <w:rPr>
          <w:rFonts w:eastAsia="Times New Roman" w:cstheme="minorHAnsi"/>
        </w:rPr>
        <w:br/>
      </w:r>
      <w:r w:rsidRPr="00F840CA">
        <w:rPr>
          <w:rFonts w:eastAsia="Times New Roman" w:cstheme="minorHAnsi"/>
          <w:b/>
          <w:bCs/>
        </w:rPr>
        <w:t>*Medical: </w:t>
      </w:r>
      <w:r w:rsidRPr="00F840CA">
        <w:rPr>
          <w:rFonts w:eastAsia="Times New Roman" w:cstheme="minorHAnsi"/>
        </w:rPr>
        <w:t>Unreimbursed costs associated with providing or enabling vaccinations, testing, or healthcare</w:t>
      </w:r>
      <w:r w:rsidRPr="00F840CA">
        <w:rPr>
          <w:rFonts w:eastAsia="Times New Roman" w:cstheme="minorHAnsi"/>
        </w:rPr>
        <w:br/>
        <w:t>treatment of infected employees, including any paid leave.</w:t>
      </w:r>
    </w:p>
    <w:p w:rsidR="00F840CA" w:rsidRPr="00F840CA" w:rsidRDefault="00F840CA" w:rsidP="00236A8F">
      <w:pPr>
        <w:spacing w:line="240" w:lineRule="auto"/>
        <w:rPr>
          <w:rFonts w:cstheme="minorHAnsi"/>
        </w:rPr>
      </w:pPr>
    </w:p>
    <w:p w:rsidR="00236A8F" w:rsidRPr="00F840CA" w:rsidRDefault="00236A8F" w:rsidP="00236A8F">
      <w:pPr>
        <w:spacing w:line="240" w:lineRule="auto"/>
        <w:rPr>
          <w:rFonts w:cstheme="minorHAnsi"/>
        </w:rPr>
      </w:pPr>
      <w:proofErr w:type="spellStart"/>
      <w:r w:rsidRPr="00F840CA">
        <w:rPr>
          <w:rFonts w:cstheme="minorHAnsi"/>
        </w:rPr>
        <w:lastRenderedPageBreak/>
        <w:t>Acy</w:t>
      </w:r>
      <w:proofErr w:type="spellEnd"/>
      <w:r w:rsidRPr="00F840CA">
        <w:rPr>
          <w:rFonts w:cstheme="minorHAnsi"/>
        </w:rPr>
        <w:t xml:space="preserve"> Cooper stated that the Covid</w:t>
      </w:r>
      <w:r w:rsidR="00B17906" w:rsidRPr="00F840CA">
        <w:rPr>
          <w:rFonts w:cstheme="minorHAnsi"/>
        </w:rPr>
        <w:t>-19</w:t>
      </w:r>
      <w:r w:rsidRPr="00F840CA">
        <w:rPr>
          <w:rFonts w:cstheme="minorHAnsi"/>
        </w:rPr>
        <w:t xml:space="preserve"> relief was originally f</w:t>
      </w:r>
      <w:r w:rsidR="00B17906" w:rsidRPr="00F840CA">
        <w:rPr>
          <w:rFonts w:cstheme="minorHAnsi"/>
        </w:rPr>
        <w:t>or docks and processors and the industry is now hearing that</w:t>
      </w:r>
      <w:r w:rsidRPr="00F840CA">
        <w:rPr>
          <w:rFonts w:cstheme="minorHAnsi"/>
        </w:rPr>
        <w:t xml:space="preserve"> it is opened up to fishermen. </w:t>
      </w:r>
      <w:r w:rsidR="00DE444D">
        <w:rPr>
          <w:rFonts w:cstheme="minorHAnsi"/>
        </w:rPr>
        <w:t>A l</w:t>
      </w:r>
      <w:r w:rsidRPr="00F840CA">
        <w:rPr>
          <w:rFonts w:cstheme="minorHAnsi"/>
        </w:rPr>
        <w:t xml:space="preserve">etter </w:t>
      </w:r>
      <w:proofErr w:type="gramStart"/>
      <w:r w:rsidRPr="00F840CA">
        <w:rPr>
          <w:rFonts w:cstheme="minorHAnsi"/>
        </w:rPr>
        <w:t>was sent out</w:t>
      </w:r>
      <w:proofErr w:type="gramEnd"/>
      <w:r w:rsidR="00FE1A3C">
        <w:rPr>
          <w:rFonts w:cstheme="minorHAnsi"/>
        </w:rPr>
        <w:t xml:space="preserve"> to maximize the grant process </w:t>
      </w:r>
      <w:r w:rsidR="00F840CA">
        <w:rPr>
          <w:rFonts w:cstheme="minorHAnsi"/>
        </w:rPr>
        <w:t>asking for</w:t>
      </w:r>
      <w:r w:rsidRPr="00F840CA">
        <w:rPr>
          <w:rFonts w:cstheme="minorHAnsi"/>
        </w:rPr>
        <w:t xml:space="preserve"> more trip </w:t>
      </w:r>
      <w:r w:rsidR="00FE1A3C">
        <w:rPr>
          <w:rFonts w:cstheme="minorHAnsi"/>
        </w:rPr>
        <w:t xml:space="preserve">tickets. If the </w:t>
      </w:r>
      <w:proofErr w:type="gramStart"/>
      <w:r w:rsidR="00FE1A3C">
        <w:rPr>
          <w:rFonts w:cstheme="minorHAnsi"/>
        </w:rPr>
        <w:t>fishermen</w:t>
      </w:r>
      <w:proofErr w:type="gramEnd"/>
      <w:r w:rsidR="00FE1A3C">
        <w:rPr>
          <w:rFonts w:cstheme="minorHAnsi"/>
        </w:rPr>
        <w:t xml:space="preserve"> are going to be involved it needs to be opened up to all fishermen. </w:t>
      </w:r>
    </w:p>
    <w:p w:rsidR="00236A8F" w:rsidRPr="00F840CA" w:rsidRDefault="00F840CA" w:rsidP="00236A8F">
      <w:pPr>
        <w:spacing w:line="240" w:lineRule="auto"/>
        <w:rPr>
          <w:i/>
        </w:rPr>
      </w:pPr>
      <w:r>
        <w:rPr>
          <w:rFonts w:cstheme="minorHAnsi"/>
        </w:rPr>
        <w:t>Nicholas</w:t>
      </w:r>
      <w:r w:rsidR="00236A8F" w:rsidRPr="00F840CA">
        <w:rPr>
          <w:rFonts w:cstheme="minorHAnsi"/>
        </w:rPr>
        <w:t xml:space="preserve"> Cole</w:t>
      </w:r>
      <w:r w:rsidRPr="00F840CA">
        <w:rPr>
          <w:rFonts w:cstheme="minorHAnsi"/>
        </w:rPr>
        <w:t xml:space="preserve"> stated that</w:t>
      </w:r>
      <w:r w:rsidR="00236A8F" w:rsidRPr="00F840CA">
        <w:rPr>
          <w:rFonts w:cstheme="minorHAnsi"/>
        </w:rPr>
        <w:t xml:space="preserve"> nothing a</w:t>
      </w:r>
      <w:r w:rsidR="00B17906" w:rsidRPr="00F840CA">
        <w:rPr>
          <w:rFonts w:cstheme="minorHAnsi"/>
        </w:rPr>
        <w:t>bout the process has changed, because</w:t>
      </w:r>
      <w:r w:rsidR="00236A8F" w:rsidRPr="00F840CA">
        <w:rPr>
          <w:rFonts w:cstheme="minorHAnsi"/>
        </w:rPr>
        <w:t xml:space="preserve"> the grant allowed for u</w:t>
      </w:r>
      <w:r w:rsidR="00FE1A3C">
        <w:rPr>
          <w:rFonts w:cstheme="minorHAnsi"/>
        </w:rPr>
        <w:t xml:space="preserve">p to a max of $100K for an award were </w:t>
      </w:r>
      <w:r w:rsidR="00236A8F" w:rsidRPr="00F840CA">
        <w:rPr>
          <w:rFonts w:cstheme="minorHAnsi"/>
        </w:rPr>
        <w:t>telling applicants to maximum</w:t>
      </w:r>
      <w:r w:rsidR="00FE1A3C">
        <w:rPr>
          <w:rFonts w:cstheme="minorHAnsi"/>
        </w:rPr>
        <w:t xml:space="preserve"> as far as every valid expense that someone might have, this does not mean any rules would be bent in order to approve any types of expenses</w:t>
      </w:r>
      <w:r>
        <w:rPr>
          <w:rFonts w:cstheme="minorHAnsi"/>
        </w:rPr>
        <w:t xml:space="preserve"> this amount</w:t>
      </w:r>
      <w:r w:rsidR="00FE1A3C">
        <w:rPr>
          <w:rFonts w:cstheme="minorHAnsi"/>
        </w:rPr>
        <w:t xml:space="preserve">. The </w:t>
      </w:r>
      <w:r w:rsidR="00236A8F" w:rsidRPr="00F840CA">
        <w:rPr>
          <w:rFonts w:cstheme="minorHAnsi"/>
        </w:rPr>
        <w:t>t</w:t>
      </w:r>
      <w:r w:rsidR="00FE1A3C">
        <w:rPr>
          <w:rFonts w:cstheme="minorHAnsi"/>
        </w:rPr>
        <w:t>otal allocation for the grant ended up being just over</w:t>
      </w:r>
      <w:r w:rsidR="00236A8F" w:rsidRPr="00F840CA">
        <w:rPr>
          <w:rFonts w:cstheme="minorHAnsi"/>
        </w:rPr>
        <w:t xml:space="preserve"> $3.4M</w:t>
      </w:r>
      <w:r w:rsidR="00FE1A3C">
        <w:rPr>
          <w:rFonts w:cstheme="minorHAnsi"/>
        </w:rPr>
        <w:t xml:space="preserve"> from the aware and by far and away exceeded the approval requests for that total</w:t>
      </w:r>
      <w:r w:rsidR="00236A8F" w:rsidRPr="00F840CA">
        <w:rPr>
          <w:rFonts w:cstheme="minorHAnsi"/>
        </w:rPr>
        <w:t>.</w:t>
      </w:r>
      <w:r w:rsidR="00FE1A3C">
        <w:rPr>
          <w:rFonts w:cstheme="minorHAnsi"/>
        </w:rPr>
        <w:t xml:space="preserve"> So actually </w:t>
      </w:r>
      <w:proofErr w:type="gramStart"/>
      <w:r w:rsidR="00FE1A3C">
        <w:rPr>
          <w:rFonts w:cstheme="minorHAnsi"/>
        </w:rPr>
        <w:t>are now having</w:t>
      </w:r>
      <w:proofErr w:type="gramEnd"/>
      <w:r w:rsidR="00FE1A3C">
        <w:rPr>
          <w:rFonts w:cstheme="minorHAnsi"/>
        </w:rPr>
        <w:t xml:space="preserve"> to go through a pro-rata share allocation process.</w:t>
      </w:r>
      <w:r w:rsidR="00236A8F" w:rsidRPr="00F840CA">
        <w:rPr>
          <w:rFonts w:cstheme="minorHAnsi"/>
        </w:rPr>
        <w:t xml:space="preserve"> </w:t>
      </w:r>
      <w:r>
        <w:rPr>
          <w:rFonts w:cstheme="minorHAnsi"/>
        </w:rPr>
        <w:t>There will not</w:t>
      </w:r>
      <w:r w:rsidR="00FE1A3C">
        <w:rPr>
          <w:rFonts w:cstheme="minorHAnsi"/>
        </w:rPr>
        <w:t xml:space="preserve"> be</w:t>
      </w:r>
      <w:r w:rsidR="00236A8F" w:rsidRPr="00F840CA">
        <w:rPr>
          <w:rFonts w:cstheme="minorHAnsi"/>
        </w:rPr>
        <w:t xml:space="preserve"> anyone that is rec</w:t>
      </w:r>
      <w:r>
        <w:rPr>
          <w:rFonts w:cstheme="minorHAnsi"/>
        </w:rPr>
        <w:t>eivin</w:t>
      </w:r>
      <w:r w:rsidR="00FE1A3C">
        <w:rPr>
          <w:rFonts w:cstheme="minorHAnsi"/>
        </w:rPr>
        <w:t>g the total $100K amount because</w:t>
      </w:r>
      <w:r w:rsidR="00236A8F" w:rsidRPr="00F840CA">
        <w:rPr>
          <w:rFonts w:cstheme="minorHAnsi"/>
        </w:rPr>
        <w:t xml:space="preserve"> everyone was going to have a pro</w:t>
      </w:r>
      <w:r>
        <w:t>-rata</w:t>
      </w:r>
      <w:r w:rsidR="00FE1A3C">
        <w:t xml:space="preserve"> share of what </w:t>
      </w:r>
      <w:proofErr w:type="gramStart"/>
      <w:r w:rsidR="00FE1A3C">
        <w:t>their</w:t>
      </w:r>
      <w:proofErr w:type="gramEnd"/>
      <w:r w:rsidR="00FE1A3C">
        <w:t xml:space="preserve"> approved expenses were</w:t>
      </w:r>
      <w:r w:rsidR="00236A8F">
        <w:t xml:space="preserve">. </w:t>
      </w:r>
      <w:r>
        <w:t xml:space="preserve">There are </w:t>
      </w:r>
      <w:r w:rsidR="00236A8F">
        <w:t>248 total submitted ap</w:t>
      </w:r>
      <w:r>
        <w:t>plicants for the grant.</w:t>
      </w:r>
      <w:r w:rsidR="00FE1A3C">
        <w:t xml:space="preserve"> Notification letters will go out on July 10 letting applicants know of approval or denial of their requests for grant funds under the program. </w:t>
      </w:r>
      <w:r w:rsidR="00E93C5F">
        <w:t xml:space="preserve">The </w:t>
      </w:r>
      <w:proofErr w:type="gramStart"/>
      <w:r w:rsidR="00E93C5F">
        <w:t xml:space="preserve">only </w:t>
      </w:r>
      <w:r>
        <w:t xml:space="preserve"> </w:t>
      </w:r>
      <w:r w:rsidRPr="00F840CA">
        <w:rPr>
          <w:i/>
        </w:rPr>
        <w:t>A</w:t>
      </w:r>
      <w:r w:rsidR="00236A8F" w:rsidRPr="00F840CA">
        <w:rPr>
          <w:i/>
        </w:rPr>
        <w:t>s</w:t>
      </w:r>
      <w:proofErr w:type="gramEnd"/>
      <w:r w:rsidR="00236A8F" w:rsidRPr="00F840CA">
        <w:rPr>
          <w:i/>
        </w:rPr>
        <w:t xml:space="preserve"> of right now fishermen are not included in this grant program</w:t>
      </w:r>
    </w:p>
    <w:p w:rsidR="009D65E6" w:rsidRDefault="007B38F6" w:rsidP="009D65E6">
      <w:pPr>
        <w:pStyle w:val="ListParagraph"/>
        <w:numPr>
          <w:ilvl w:val="0"/>
          <w:numId w:val="1"/>
        </w:numPr>
        <w:spacing w:line="240" w:lineRule="auto"/>
      </w:pPr>
      <w:proofErr w:type="spellStart"/>
      <w:r>
        <w:t>Acy</w:t>
      </w:r>
      <w:proofErr w:type="spellEnd"/>
      <w:r>
        <w:t xml:space="preserve"> Cooper led discussion on hiring a new lobbyist firm to represent the Shrimp Task Force</w:t>
      </w:r>
    </w:p>
    <w:p w:rsidR="007B38F6" w:rsidRDefault="007B38F6" w:rsidP="009D65E6">
      <w:pPr>
        <w:spacing w:line="240" w:lineRule="auto"/>
      </w:pPr>
      <w:proofErr w:type="spellStart"/>
      <w:r>
        <w:t>Acy</w:t>
      </w:r>
      <w:proofErr w:type="spellEnd"/>
      <w:r>
        <w:t xml:space="preserve"> Cooper stated that unfortunately he received the devastating news that Brian </w:t>
      </w:r>
      <w:proofErr w:type="spellStart"/>
      <w:r>
        <w:t>Shinault</w:t>
      </w:r>
      <w:proofErr w:type="spellEnd"/>
      <w:r>
        <w:t xml:space="preserve"> with American Strategic Partners had passed away. The task force will need to consider h</w:t>
      </w:r>
      <w:r w:rsidR="00B76E09">
        <w:t>iring a new firm in the future.</w:t>
      </w:r>
    </w:p>
    <w:p w:rsidR="007B38F6" w:rsidRDefault="007B38F6" w:rsidP="009D65E6">
      <w:pPr>
        <w:spacing w:line="240" w:lineRule="auto"/>
      </w:pPr>
      <w:proofErr w:type="spellStart"/>
      <w:r>
        <w:t>Allyce</w:t>
      </w:r>
      <w:proofErr w:type="spellEnd"/>
      <w:r>
        <w:t xml:space="preserve"> Trapp and Jeff </w:t>
      </w:r>
      <w:r w:rsidR="00B76E09">
        <w:t xml:space="preserve">Brooks provided a brief presentation from the Adams and Reese </w:t>
      </w:r>
      <w:r w:rsidR="00261C6B">
        <w:t>firm</w:t>
      </w:r>
    </w:p>
    <w:p w:rsidR="00B76E09" w:rsidRDefault="00B76E09" w:rsidP="009D65E6">
      <w:pPr>
        <w:spacing w:line="240" w:lineRule="auto"/>
      </w:pPr>
      <w:proofErr w:type="spellStart"/>
      <w:r>
        <w:t>Acy</w:t>
      </w:r>
      <w:proofErr w:type="spellEnd"/>
      <w:r>
        <w:t xml:space="preserve"> Cooper stated that </w:t>
      </w:r>
      <w:r w:rsidR="00261C6B">
        <w:t xml:space="preserve">idea is to allocate any funding that </w:t>
      </w:r>
      <w:proofErr w:type="gramStart"/>
      <w:r w:rsidR="00261C6B">
        <w:t>was left over</w:t>
      </w:r>
      <w:proofErr w:type="gramEnd"/>
      <w:r w:rsidR="00261C6B">
        <w:t xml:space="preserve"> from the American Strategic Partners contract over to a new contract with Adams and Reese</w:t>
      </w:r>
    </w:p>
    <w:p w:rsidR="00261C6B" w:rsidRDefault="00261C6B" w:rsidP="009D65E6">
      <w:pPr>
        <w:spacing w:line="240" w:lineRule="auto"/>
      </w:pPr>
      <w:proofErr w:type="gramStart"/>
      <w:r>
        <w:t>Rodney Olander motioned to hire Adams and Reese as the new lobbyist firm representing the shrimp industry, dedicating any left-over funding from the American Strategic Partners contract to a new contract with Adams and Reese, motion withdrawn until further information is received on funding and a conference call with Adams and Reese has taken place to discuss priorities and a new contract</w:t>
      </w:r>
      <w:proofErr w:type="gramEnd"/>
    </w:p>
    <w:p w:rsidR="00F82722" w:rsidRDefault="00F82722" w:rsidP="009D65E6">
      <w:pPr>
        <w:spacing w:line="240" w:lineRule="auto"/>
      </w:pPr>
      <w:r>
        <w:t>Andy Gibson the biggest con</w:t>
      </w:r>
      <w:r w:rsidR="00261C6B">
        <w:t xml:space="preserve">cern pushed aside for 30 years- there is </w:t>
      </w:r>
      <w:r>
        <w:t xml:space="preserve">extra inventory from imports and it’s crashing the markets and pricing, </w:t>
      </w:r>
      <w:r w:rsidR="00261C6B">
        <w:t xml:space="preserve">need to </w:t>
      </w:r>
      <w:r>
        <w:t>sl</w:t>
      </w:r>
      <w:r w:rsidR="00261C6B">
        <w:t>ow down product coming in, Covid-19</w:t>
      </w:r>
      <w:r>
        <w:t xml:space="preserve"> and fisheries disast</w:t>
      </w:r>
      <w:r w:rsidR="00261C6B">
        <w:t>er funding is just a band-aide, the industry needs assistance with key issues now</w:t>
      </w:r>
    </w:p>
    <w:p w:rsidR="00F82722" w:rsidRDefault="00F82722" w:rsidP="009D65E6">
      <w:pPr>
        <w:spacing w:line="240" w:lineRule="auto"/>
      </w:pPr>
      <w:proofErr w:type="spellStart"/>
      <w:r>
        <w:t>Acy</w:t>
      </w:r>
      <w:proofErr w:type="spellEnd"/>
      <w:r>
        <w:t xml:space="preserve"> </w:t>
      </w:r>
      <w:r w:rsidR="00F840CA">
        <w:t xml:space="preserve">Cooper requested a </w:t>
      </w:r>
      <w:r>
        <w:t>conference call regarding issues and top priorities</w:t>
      </w:r>
      <w:r w:rsidR="00F840CA">
        <w:t xml:space="preserve"> of the industry with</w:t>
      </w:r>
      <w:r>
        <w:t xml:space="preserve"> </w:t>
      </w:r>
      <w:r w:rsidR="00152FA5">
        <w:t>Adams and Reese</w:t>
      </w:r>
      <w:r w:rsidR="00F840CA">
        <w:t xml:space="preserve"> for further discussion</w:t>
      </w:r>
      <w:r w:rsidR="00261C6B">
        <w:t>, the task force plans to take this up for further consideration and discussion at a future meeting</w:t>
      </w:r>
    </w:p>
    <w:p w:rsidR="00F840CA" w:rsidRDefault="00F840CA" w:rsidP="00152FA5">
      <w:pPr>
        <w:pStyle w:val="ListParagraph"/>
        <w:numPr>
          <w:ilvl w:val="0"/>
          <w:numId w:val="1"/>
        </w:numPr>
        <w:spacing w:line="240" w:lineRule="auto"/>
      </w:pPr>
      <w:r>
        <w:t>The task force heard an u</w:t>
      </w:r>
      <w:r w:rsidR="00152FA5">
        <w:t>pdate on</w:t>
      </w:r>
      <w:r>
        <w:t xml:space="preserve"> shrimp industry meeting with the Governor</w:t>
      </w:r>
    </w:p>
    <w:p w:rsidR="00152FA5" w:rsidRDefault="00152FA5" w:rsidP="00F840CA">
      <w:pPr>
        <w:spacing w:line="240" w:lineRule="auto"/>
      </w:pPr>
      <w:r>
        <w:t xml:space="preserve">Olivia </w:t>
      </w:r>
      <w:proofErr w:type="spellStart"/>
      <w:r>
        <w:t>Ledet</w:t>
      </w:r>
      <w:proofErr w:type="spellEnd"/>
      <w:r>
        <w:t xml:space="preserve"> stated that the</w:t>
      </w:r>
      <w:r w:rsidR="00DE444D">
        <w:t xml:space="preserve"> meeting</w:t>
      </w:r>
      <w:r>
        <w:t xml:space="preserve"> memo</w:t>
      </w:r>
      <w:r w:rsidR="00DE444D">
        <w:t xml:space="preserve"> and request</w:t>
      </w:r>
      <w:r>
        <w:t xml:space="preserve"> </w:t>
      </w:r>
      <w:proofErr w:type="gramStart"/>
      <w:r>
        <w:t>has been submitted and prioritized</w:t>
      </w:r>
      <w:r w:rsidR="00DE444D">
        <w:t xml:space="preserve"> to the Governor’s office</w:t>
      </w:r>
      <w:proofErr w:type="gramEnd"/>
      <w:r>
        <w:t xml:space="preserve">, </w:t>
      </w:r>
      <w:r w:rsidR="007500E4">
        <w:t xml:space="preserve">the main priority is a meeting with the Shrimp Task Force, LDWF and LDH, but the memo also covers other actions the Governor can take and things that can be done in the meantime until the meeting is set. </w:t>
      </w:r>
      <w:proofErr w:type="gramStart"/>
      <w:r w:rsidR="007500E4">
        <w:t>LDWF sent over a letter with the memo that is ready to be signed if the Governor approved that urges the A</w:t>
      </w:r>
      <w:r>
        <w:t>nimal</w:t>
      </w:r>
      <w:r w:rsidR="007500E4">
        <w:t xml:space="preserve"> and Plant and Health I</w:t>
      </w:r>
      <w:r>
        <w:t>nspection</w:t>
      </w:r>
      <w:r w:rsidR="007500E4">
        <w:t xml:space="preserve"> service</w:t>
      </w:r>
      <w:r>
        <w:t xml:space="preserve"> to</w:t>
      </w:r>
      <w:r w:rsidR="007500E4">
        <w:t xml:space="preserve"> pursue increased inspection on shrimp imports</w:t>
      </w:r>
      <w:r>
        <w:t xml:space="preserve">, </w:t>
      </w:r>
      <w:r w:rsidR="007500E4">
        <w:t>also detailed in the memo is how the Governor can work with other coastal governors to form a coalition and then to continue to work diligently with the Federal delegation and staffers, talked to a Higgins staffer this morning and they are continuing to push for the Seafood Safety and Standards Act and they are working with the Ag Committee to do an import study in the Farm Bill and they sent a request to USDA to buy surplus shrimp in the market</w:t>
      </w:r>
      <w:proofErr w:type="gramEnd"/>
      <w:r w:rsidR="007500E4">
        <w:t xml:space="preserve"> </w:t>
      </w:r>
      <w:r>
        <w:t xml:space="preserve">  </w:t>
      </w:r>
    </w:p>
    <w:p w:rsidR="008744D8" w:rsidRDefault="008744D8" w:rsidP="008744D8">
      <w:pPr>
        <w:spacing w:line="240" w:lineRule="auto"/>
      </w:pPr>
      <w:r>
        <w:lastRenderedPageBreak/>
        <w:t>A</w:t>
      </w:r>
      <w:r w:rsidR="00DE444D">
        <w:t>lan Gibson</w:t>
      </w:r>
      <w:r>
        <w:t xml:space="preserve"> thanked Olivia</w:t>
      </w:r>
      <w:r w:rsidR="00DE444D">
        <w:t xml:space="preserve"> Ledet</w:t>
      </w:r>
      <w:r>
        <w:t xml:space="preserve"> for being at the meeting, it would help t</w:t>
      </w:r>
      <w:r w:rsidR="00DE444D">
        <w:t>o have better rapport with the G</w:t>
      </w:r>
      <w:r>
        <w:t>overnor on what is being done before these meetings in DC,</w:t>
      </w:r>
      <w:r w:rsidR="00DE444D">
        <w:t xml:space="preserve"> Planning a </w:t>
      </w:r>
      <w:r>
        <w:t xml:space="preserve"> July 10 </w:t>
      </w:r>
      <w:r w:rsidR="00DE444D">
        <w:t xml:space="preserve">Washington, </w:t>
      </w:r>
      <w:r>
        <w:t>D</w:t>
      </w:r>
      <w:r w:rsidR="00DE444D">
        <w:t>.</w:t>
      </w:r>
      <w:r>
        <w:t>C</w:t>
      </w:r>
      <w:r w:rsidR="00DE444D">
        <w:t>.</w:t>
      </w:r>
      <w:r>
        <w:t xml:space="preserve"> trip</w:t>
      </w:r>
    </w:p>
    <w:p w:rsidR="005744C1" w:rsidRDefault="005744C1" w:rsidP="005744C1">
      <w:pPr>
        <w:pStyle w:val="ListParagraph"/>
        <w:numPr>
          <w:ilvl w:val="0"/>
          <w:numId w:val="1"/>
        </w:numPr>
        <w:spacing w:line="240" w:lineRule="auto"/>
      </w:pPr>
      <w:r>
        <w:t>The task force considered funding for the LDH shrimp testing program</w:t>
      </w:r>
    </w:p>
    <w:p w:rsidR="005744C1" w:rsidRDefault="0069447E" w:rsidP="005744C1">
      <w:pPr>
        <w:spacing w:line="240" w:lineRule="auto"/>
      </w:pPr>
      <w:proofErr w:type="gramStart"/>
      <w:r>
        <w:t xml:space="preserve">Representative </w:t>
      </w:r>
      <w:r w:rsidR="005744C1">
        <w:t>Tim</w:t>
      </w:r>
      <w:r>
        <w:t>othy</w:t>
      </w:r>
      <w:r w:rsidR="00FC2370">
        <w:t xml:space="preserve"> </w:t>
      </w:r>
      <w:proofErr w:type="spellStart"/>
      <w:r w:rsidR="00FC2370">
        <w:t>Kerner</w:t>
      </w:r>
      <w:proofErr w:type="spellEnd"/>
      <w:r w:rsidR="005744C1">
        <w:t xml:space="preserve"> </w:t>
      </w:r>
      <w:r>
        <w:t>led discussion stating that</w:t>
      </w:r>
      <w:r w:rsidR="005744C1">
        <w:t xml:space="preserve"> years ago identified</w:t>
      </w:r>
      <w:r w:rsidR="00103AE0">
        <w:t xml:space="preserve"> 75 whole</w:t>
      </w:r>
      <w:r>
        <w:t>salers who deal with imported shrimp and charged them a fee and used that fee to start testing imported seafood</w:t>
      </w:r>
      <w:r w:rsidR="005744C1">
        <w:t>, only testing for a small amount of stuff,</w:t>
      </w:r>
      <w:r>
        <w:t xml:space="preserve"> this year put a bill in but the bill did not pass all the way through the legislature, but agreed that if we found up what Japan and EU is testing for they agreed to do it, the </w:t>
      </w:r>
      <w:r w:rsidR="00103AE0">
        <w:t xml:space="preserve">$150,000 for testing was not put into the bill but the </w:t>
      </w:r>
      <w:r>
        <w:t>money may be able to be put back into the bill</w:t>
      </w:r>
      <w:r w:rsidR="00103AE0">
        <w:t xml:space="preserve"> through Joint Budget Committee</w:t>
      </w:r>
      <w:r w:rsidR="005744C1">
        <w:t>, looking for a jumpstart of funding to get the testing started,</w:t>
      </w:r>
      <w:r w:rsidR="00103AE0">
        <w:t xml:space="preserve"> legislation passed last year, The bill proposed gives LDH the</w:t>
      </w:r>
      <w:r w:rsidR="005744C1">
        <w:t xml:space="preserve"> authority to destroy</w:t>
      </w:r>
      <w:r w:rsidR="00103AE0">
        <w:t xml:space="preserve"> product that tests positive</w:t>
      </w:r>
      <w:r w:rsidR="005744C1">
        <w:t xml:space="preserve"> with any means they see fit, </w:t>
      </w:r>
      <w:r w:rsidR="00103AE0">
        <w:t xml:space="preserve">the </w:t>
      </w:r>
      <w:r w:rsidR="005744C1">
        <w:t>legislation also designates</w:t>
      </w:r>
      <w:r w:rsidR="00103AE0">
        <w:t xml:space="preserve"> a task force for this purpose</w:t>
      </w:r>
      <w:r w:rsidR="005744C1">
        <w:t>, when</w:t>
      </w:r>
      <w:r w:rsidR="00103AE0">
        <w:t xml:space="preserve"> the task force is created the S</w:t>
      </w:r>
      <w:r w:rsidR="005744C1">
        <w:t>tate is go</w:t>
      </w:r>
      <w:r w:rsidR="00B235B3">
        <w:t xml:space="preserve">ing to fund testing, 75 importers $100 flat rate and would like to be a price/ </w:t>
      </w:r>
      <w:proofErr w:type="spellStart"/>
      <w:r w:rsidR="00B235B3">
        <w:t>lb</w:t>
      </w:r>
      <w:proofErr w:type="spellEnd"/>
      <w:proofErr w:type="gramEnd"/>
    </w:p>
    <w:p w:rsidR="005744C1" w:rsidRDefault="005744C1" w:rsidP="005744C1">
      <w:pPr>
        <w:spacing w:line="240" w:lineRule="auto"/>
      </w:pPr>
      <w:r>
        <w:t>Rodney</w:t>
      </w:r>
      <w:r w:rsidR="0069447E">
        <w:t xml:space="preserve"> Olander asked</w:t>
      </w:r>
      <w:r w:rsidR="00103AE0">
        <w:t xml:space="preserve"> what kind of time</w:t>
      </w:r>
      <w:r>
        <w:t xml:space="preserve">frame are you thinking to find funding for the </w:t>
      </w:r>
      <w:proofErr w:type="gramStart"/>
      <w:r>
        <w:t>testing,</w:t>
      </w:r>
      <w:proofErr w:type="gramEnd"/>
      <w:r>
        <w:t xml:space="preserve"> July 21</w:t>
      </w:r>
      <w:r w:rsidRPr="005744C1">
        <w:rPr>
          <w:vertAlign w:val="superscript"/>
        </w:rPr>
        <w:t>st</w:t>
      </w:r>
      <w:r>
        <w:t xml:space="preserve"> </w:t>
      </w:r>
      <w:r w:rsidR="00103AE0">
        <w:t>is the Joint B</w:t>
      </w:r>
      <w:r>
        <w:t>udget meeting</w:t>
      </w:r>
    </w:p>
    <w:p w:rsidR="00B235B3" w:rsidRDefault="00B235B3" w:rsidP="005744C1">
      <w:pPr>
        <w:spacing w:line="240" w:lineRule="auto"/>
      </w:pPr>
      <w:r>
        <w:t>USA tests for 12 and EU tests for 34</w:t>
      </w:r>
    </w:p>
    <w:p w:rsidR="00B235B3" w:rsidRDefault="00B235B3" w:rsidP="005744C1">
      <w:pPr>
        <w:spacing w:line="240" w:lineRule="auto"/>
      </w:pPr>
      <w:r>
        <w:t xml:space="preserve">Rodney Olander motioned to dedicate $50,000 in funding to LDH for the testing of imported shrimp, </w:t>
      </w:r>
      <w:proofErr w:type="gramStart"/>
      <w:r>
        <w:t>2</w:t>
      </w:r>
      <w:r w:rsidRPr="00B235B3">
        <w:rPr>
          <w:vertAlign w:val="superscript"/>
        </w:rPr>
        <w:t>nd</w:t>
      </w:r>
      <w:proofErr w:type="gramEnd"/>
      <w:r>
        <w:t xml:space="preserve"> by </w:t>
      </w:r>
      <w:r w:rsidR="00103AE0">
        <w:t>Andrew Blanchard. Motion carries.</w:t>
      </w:r>
    </w:p>
    <w:p w:rsidR="00B235B3" w:rsidRDefault="00103AE0" w:rsidP="005744C1">
      <w:pPr>
        <w:spacing w:line="240" w:lineRule="auto"/>
      </w:pPr>
      <w:r>
        <w:t xml:space="preserve">Alan Gibson </w:t>
      </w:r>
      <w:r w:rsidR="00B235B3">
        <w:t>requested that there be an increase on inspect</w:t>
      </w:r>
      <w:r>
        <w:t>ions closer to the 34 like Europ</w:t>
      </w:r>
      <w:r w:rsidR="00B235B3">
        <w:t>e</w:t>
      </w:r>
      <w:r>
        <w:t>an Union</w:t>
      </w:r>
      <w:r w:rsidR="00B235B3">
        <w:t>, increased testing from 12</w:t>
      </w:r>
    </w:p>
    <w:p w:rsidR="00C770B3" w:rsidRDefault="00C770B3" w:rsidP="005744C1">
      <w:pPr>
        <w:spacing w:line="240" w:lineRule="auto"/>
      </w:pPr>
      <w:r>
        <w:t>Alan Gibson asked when the task force is set up to notify the STF so that the industry can be included as much as possible, should have a seat on the board</w:t>
      </w:r>
    </w:p>
    <w:p w:rsidR="003452E8" w:rsidRDefault="003452E8" w:rsidP="005744C1">
      <w:pPr>
        <w:spacing w:line="240" w:lineRule="auto"/>
      </w:pPr>
      <w:r w:rsidRPr="00471314">
        <w:rPr>
          <w:b/>
        </w:rPr>
        <w:t xml:space="preserve">VI. </w:t>
      </w:r>
      <w:r>
        <w:t xml:space="preserve">Public Comment </w:t>
      </w:r>
    </w:p>
    <w:p w:rsidR="003452E8" w:rsidRDefault="003452E8" w:rsidP="005744C1">
      <w:pPr>
        <w:spacing w:line="240" w:lineRule="auto"/>
      </w:pPr>
      <w:proofErr w:type="gramStart"/>
      <w:r>
        <w:t xml:space="preserve">Rocky </w:t>
      </w:r>
      <w:proofErr w:type="spellStart"/>
      <w:r>
        <w:t>Decharo</w:t>
      </w:r>
      <w:proofErr w:type="spellEnd"/>
      <w:r w:rsidR="00EE141A">
        <w:t xml:space="preserve"> stated that</w:t>
      </w:r>
      <w:r>
        <w:t xml:space="preserve"> bay boats continue working the bays when commercial white shrimp is shut down, these guys can work the beach to catch live shrimp, issue more and more people getting a license for live bait shrimp, season need</w:t>
      </w:r>
      <w:r w:rsidR="00C6455E">
        <w:t>s to be closed for all people; C</w:t>
      </w:r>
      <w:r>
        <w:t xml:space="preserve">ommission passed </w:t>
      </w:r>
      <w:r w:rsidR="00C6455E">
        <w:t>a rule to allow bait fishermen to catch in closed season would like to request further discussion on this at a future meeting</w:t>
      </w:r>
      <w:proofErr w:type="gramEnd"/>
    </w:p>
    <w:p w:rsidR="003452E8" w:rsidRDefault="003452E8" w:rsidP="005744C1">
      <w:pPr>
        <w:spacing w:line="240" w:lineRule="auto"/>
      </w:pPr>
      <w:proofErr w:type="gramStart"/>
      <w:r>
        <w:t>Patrick Banks</w:t>
      </w:r>
      <w:r w:rsidR="0046151C">
        <w:t xml:space="preserve"> provided a brief update on the 2019 Fisheries Disaster funding,</w:t>
      </w:r>
      <w:r>
        <w:t xml:space="preserve"> stated that t</w:t>
      </w:r>
      <w:r w:rsidR="00EE141A">
        <w:t>hey</w:t>
      </w:r>
      <w:r>
        <w:t xml:space="preserve"> had to make several revisions to the spend plan, </w:t>
      </w:r>
      <w:r w:rsidR="00EE141A">
        <w:t>as of recently NOAA’s</w:t>
      </w:r>
      <w:r>
        <w:t xml:space="preserve"> attorney stated that a match could not be required for the funding, </w:t>
      </w:r>
      <w:r w:rsidR="00EE141A">
        <w:t xml:space="preserve">the </w:t>
      </w:r>
      <w:r>
        <w:t>match has been eliminated and the spend plan was</w:t>
      </w:r>
      <w:r w:rsidR="00EE141A">
        <w:t xml:space="preserve"> sent back still waiting on NOAA</w:t>
      </w:r>
      <w:r>
        <w:t xml:space="preserve"> to make the final</w:t>
      </w:r>
      <w:r w:rsidR="00EE141A">
        <w:t xml:space="preserve"> </w:t>
      </w:r>
      <w:r>
        <w:t>call on the approval of funding, hurricane 2020 disaster</w:t>
      </w:r>
      <w:r w:rsidR="0046151C">
        <w:t xml:space="preserve">- </w:t>
      </w:r>
      <w:r>
        <w:t xml:space="preserve">feds agreed to disaster, </w:t>
      </w:r>
      <w:r w:rsidR="00EE141A">
        <w:t xml:space="preserve">LDWF </w:t>
      </w:r>
      <w:r>
        <w:t>put together economic impact analysis and submitted to feds and it was declared by the feds now have to wait for money to be appropriated for the disaster to the state and a spend plan will be developed and the spend plan will go to NOA</w:t>
      </w:r>
      <w:r w:rsidR="00E95E27">
        <w:t xml:space="preserve">A for approval; </w:t>
      </w:r>
      <w:r>
        <w:t>2021 Hurricane disaster Office of Community Development, in process of getting a declaration for 2021 disaster</w:t>
      </w:r>
      <w:r w:rsidR="00E95E27">
        <w:t xml:space="preserve"> as well</w:t>
      </w:r>
      <w:proofErr w:type="gramEnd"/>
    </w:p>
    <w:p w:rsidR="00F44D11" w:rsidRDefault="00F44D11" w:rsidP="005744C1">
      <w:pPr>
        <w:spacing w:line="240" w:lineRule="auto"/>
      </w:pPr>
      <w:r>
        <w:t xml:space="preserve">Since Katrina at lot of regulations on fisheries disasters </w:t>
      </w:r>
      <w:proofErr w:type="gramStart"/>
      <w:r>
        <w:t>has been put</w:t>
      </w:r>
      <w:proofErr w:type="gramEnd"/>
      <w:r>
        <w:t xml:space="preserve"> into place and direct payments are not common, the bar is higher at this point </w:t>
      </w:r>
    </w:p>
    <w:p w:rsidR="00865EF6" w:rsidRDefault="007F0F1C" w:rsidP="005744C1">
      <w:pPr>
        <w:spacing w:line="240" w:lineRule="auto"/>
      </w:pPr>
      <w:proofErr w:type="gramStart"/>
      <w:r>
        <w:t xml:space="preserve">George </w:t>
      </w:r>
      <w:proofErr w:type="spellStart"/>
      <w:r>
        <w:t>Barisich</w:t>
      </w:r>
      <w:proofErr w:type="spellEnd"/>
      <w:r>
        <w:t xml:space="preserve"> stated that </w:t>
      </w:r>
      <w:r w:rsidR="0016091B">
        <w:t xml:space="preserve">TEDs in skimmers in 40ft boats and above and they will be coming for all boats eventually, voted to give LDWF the ability to enforce teds with the exception that shrimp would be removed from the </w:t>
      </w:r>
      <w:proofErr w:type="spellStart"/>
      <w:r w:rsidR="0016091B">
        <w:t>Monteray</w:t>
      </w:r>
      <w:proofErr w:type="spellEnd"/>
      <w:r w:rsidR="0016091B">
        <w:t xml:space="preserve"> Bay red list</w:t>
      </w:r>
      <w:r w:rsidR="00520B4B">
        <w:t xml:space="preserve">, STF should send letter </w:t>
      </w:r>
      <w:r>
        <w:t>regarding the issue suspend</w:t>
      </w:r>
      <w:r w:rsidR="00520B4B">
        <w:t xml:space="preserve"> </w:t>
      </w:r>
      <w:r w:rsidR="00AA6865">
        <w:t>LDWF</w:t>
      </w:r>
      <w:r>
        <w:t>’s/ the State’s</w:t>
      </w:r>
      <w:r w:rsidR="00AA6865">
        <w:t xml:space="preserve"> </w:t>
      </w:r>
      <w:r w:rsidR="00520B4B">
        <w:t>ability to enforce TEDs in skimmer nets</w:t>
      </w:r>
      <w:r>
        <w:t xml:space="preserve">; the task force plans to discuss this further at the next </w:t>
      </w:r>
      <w:r>
        <w:lastRenderedPageBreak/>
        <w:t xml:space="preserve">meeting; </w:t>
      </w:r>
      <w:r w:rsidR="00AA6865">
        <w:t>Patrick</w:t>
      </w:r>
      <w:r w:rsidR="0046151C">
        <w:t xml:space="preserve"> Banks</w:t>
      </w:r>
      <w:r w:rsidR="00AA6865">
        <w:t xml:space="preserve"> stated that he will look</w:t>
      </w:r>
      <w:r w:rsidR="0046151C">
        <w:t xml:space="preserve"> further</w:t>
      </w:r>
      <w:r w:rsidR="00AA6865">
        <w:t xml:space="preserve"> into this but believes this wil</w:t>
      </w:r>
      <w:r>
        <w:t>l have to be done legislatively; Rodney Olander suggested inviting NOAA to the next meeting to answer some questions</w:t>
      </w:r>
      <w:proofErr w:type="gramEnd"/>
      <w:r w:rsidR="00865EF6">
        <w:t xml:space="preserve"> </w:t>
      </w:r>
    </w:p>
    <w:p w:rsidR="00471314" w:rsidRDefault="00CE0493" w:rsidP="005744C1">
      <w:pPr>
        <w:spacing w:line="240" w:lineRule="auto"/>
      </w:pPr>
      <w:r>
        <w:t>Jack ITC</w:t>
      </w:r>
      <w:r w:rsidR="007F0F1C">
        <w:t>- Anti- Dumping, the I</w:t>
      </w:r>
      <w:r w:rsidR="00471314">
        <w:t xml:space="preserve">nternational </w:t>
      </w:r>
      <w:r w:rsidR="007F0F1C">
        <w:t>Trade C</w:t>
      </w:r>
      <w:r w:rsidR="00471314">
        <w:t>ommission</w:t>
      </w:r>
      <w:r w:rsidR="007F0F1C">
        <w:t xml:space="preserve"> is going to come up with a</w:t>
      </w:r>
      <w:r w:rsidR="00471314">
        <w:t xml:space="preserve"> report July 18</w:t>
      </w:r>
      <w:r w:rsidR="007F0F1C">
        <w:t xml:space="preserve"> with their recent findings, </w:t>
      </w:r>
      <w:r w:rsidR="006338AA">
        <w:t xml:space="preserve">will </w:t>
      </w:r>
      <w:proofErr w:type="gramStart"/>
      <w:r w:rsidR="006338AA">
        <w:t>take a look</w:t>
      </w:r>
      <w:proofErr w:type="gramEnd"/>
      <w:r w:rsidR="006338AA">
        <w:t xml:space="preserve"> at the report and get back to the task force on the findings at a future meeting</w:t>
      </w:r>
    </w:p>
    <w:p w:rsidR="00471314" w:rsidRDefault="00471314" w:rsidP="005744C1">
      <w:pPr>
        <w:spacing w:line="240" w:lineRule="auto"/>
      </w:pPr>
      <w:r>
        <w:t>Wade Nunez</w:t>
      </w:r>
      <w:r w:rsidR="007F0F1C">
        <w:t>,</w:t>
      </w:r>
      <w:r>
        <w:t xml:space="preserve"> St. Bernard fishermen, May 3 to now pulling</w:t>
      </w:r>
      <w:r w:rsidR="007951AF">
        <w:t xml:space="preserve"> up</w:t>
      </w:r>
      <w:r>
        <w:t xml:space="preserve"> rese</w:t>
      </w:r>
      <w:r w:rsidR="007951AF">
        <w:t>arch and reports on health issues of imports, spoke at the Health and Welfare C</w:t>
      </w:r>
      <w:r>
        <w:t>ommittee, the health issue</w:t>
      </w:r>
      <w:r w:rsidR="007951AF">
        <w:t>s</w:t>
      </w:r>
      <w:r>
        <w:t xml:space="preserve"> need to be addressed, need consumer awareness, </w:t>
      </w:r>
      <w:r w:rsidR="007951AF">
        <w:t xml:space="preserve">STF </w:t>
      </w:r>
      <w:r w:rsidR="00AD193C">
        <w:t>lobbyist needs to look int</w:t>
      </w:r>
      <w:r w:rsidR="007951AF">
        <w:t>o this and the G</w:t>
      </w:r>
      <w:r w:rsidR="00AD193C">
        <w:t xml:space="preserve">overnor’s office needs to be brought on board to the issues </w:t>
      </w:r>
    </w:p>
    <w:p w:rsidR="00FC168C" w:rsidRDefault="00FC168C" w:rsidP="005744C1">
      <w:pPr>
        <w:spacing w:line="240" w:lineRule="auto"/>
      </w:pPr>
      <w:bookmarkStart w:id="0" w:name="_GoBack"/>
      <w:bookmarkEnd w:id="0"/>
      <w:r w:rsidRPr="00F44D11">
        <w:rPr>
          <w:b/>
        </w:rPr>
        <w:t xml:space="preserve">VII. </w:t>
      </w:r>
      <w:r>
        <w:t>Next meeting set for Wedne</w:t>
      </w:r>
      <w:r w:rsidR="0046151C">
        <w:t>sday, August 2, 2023 for 10am at LDWF Headquarters in</w:t>
      </w:r>
      <w:r>
        <w:t xml:space="preserve"> Baton Rouge</w:t>
      </w:r>
    </w:p>
    <w:p w:rsidR="00FC168C" w:rsidRDefault="00FC168C" w:rsidP="005744C1">
      <w:pPr>
        <w:spacing w:line="240" w:lineRule="auto"/>
      </w:pPr>
      <w:r w:rsidRPr="00F44D11">
        <w:rPr>
          <w:b/>
        </w:rPr>
        <w:t>VIII.</w:t>
      </w:r>
      <w:r>
        <w:t xml:space="preserve"> </w:t>
      </w:r>
      <w:r w:rsidR="006B699B">
        <w:t xml:space="preserve">Rodney </w:t>
      </w:r>
      <w:r w:rsidR="0046151C">
        <w:t xml:space="preserve">Olander </w:t>
      </w:r>
      <w:r>
        <w:t>motioned to adjourn</w:t>
      </w:r>
      <w:r w:rsidR="0046151C">
        <w:t xml:space="preserve"> the meeting</w:t>
      </w:r>
      <w:r>
        <w:t>, 2</w:t>
      </w:r>
      <w:r w:rsidRPr="00FC168C">
        <w:rPr>
          <w:vertAlign w:val="superscript"/>
        </w:rPr>
        <w:t>nd</w:t>
      </w:r>
      <w:r>
        <w:t xml:space="preserve"> by </w:t>
      </w:r>
      <w:r w:rsidR="006B699B">
        <w:t>Andrew</w:t>
      </w:r>
      <w:r w:rsidR="0046151C">
        <w:t xml:space="preserve"> Blanchard. Motion carries.</w:t>
      </w:r>
    </w:p>
    <w:p w:rsidR="00FC2370" w:rsidRPr="001C69F9" w:rsidRDefault="00FC2370" w:rsidP="005744C1">
      <w:pPr>
        <w:spacing w:line="240" w:lineRule="auto"/>
      </w:pPr>
    </w:p>
    <w:sectPr w:rsidR="00FC2370" w:rsidRPr="001C69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C2" w:rsidRDefault="00290DC2" w:rsidP="008312D2">
      <w:pPr>
        <w:spacing w:after="0" w:line="240" w:lineRule="auto"/>
      </w:pPr>
      <w:r>
        <w:separator/>
      </w:r>
    </w:p>
  </w:endnote>
  <w:endnote w:type="continuationSeparator" w:id="0">
    <w:p w:rsidR="00290DC2" w:rsidRDefault="00290DC2" w:rsidP="0083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D2" w:rsidRDefault="00831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D2" w:rsidRDefault="00831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D2" w:rsidRDefault="0083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C2" w:rsidRDefault="00290DC2" w:rsidP="008312D2">
      <w:pPr>
        <w:spacing w:after="0" w:line="240" w:lineRule="auto"/>
      </w:pPr>
      <w:r>
        <w:separator/>
      </w:r>
    </w:p>
  </w:footnote>
  <w:footnote w:type="continuationSeparator" w:id="0">
    <w:p w:rsidR="00290DC2" w:rsidRDefault="00290DC2" w:rsidP="0083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D2" w:rsidRDefault="00831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448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D2" w:rsidRDefault="00831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4484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D2" w:rsidRDefault="00831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4484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D6300"/>
    <w:multiLevelType w:val="hybridMultilevel"/>
    <w:tmpl w:val="29260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67FD8"/>
    <w:multiLevelType w:val="multilevel"/>
    <w:tmpl w:val="8CE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F9"/>
    <w:rsid w:val="00103AE0"/>
    <w:rsid w:val="00152FA5"/>
    <w:rsid w:val="0016091B"/>
    <w:rsid w:val="001C69F9"/>
    <w:rsid w:val="00236A8F"/>
    <w:rsid w:val="00261C6B"/>
    <w:rsid w:val="00290DC2"/>
    <w:rsid w:val="003452E8"/>
    <w:rsid w:val="0046151C"/>
    <w:rsid w:val="00471314"/>
    <w:rsid w:val="00520B4B"/>
    <w:rsid w:val="0054753E"/>
    <w:rsid w:val="005744C1"/>
    <w:rsid w:val="005D1777"/>
    <w:rsid w:val="006338AA"/>
    <w:rsid w:val="00636716"/>
    <w:rsid w:val="0069447E"/>
    <w:rsid w:val="006B699B"/>
    <w:rsid w:val="007500E4"/>
    <w:rsid w:val="007951AF"/>
    <w:rsid w:val="007B38F6"/>
    <w:rsid w:val="007F0F1C"/>
    <w:rsid w:val="008312D2"/>
    <w:rsid w:val="00865EF6"/>
    <w:rsid w:val="008744D8"/>
    <w:rsid w:val="00931472"/>
    <w:rsid w:val="009D65E6"/>
    <w:rsid w:val="00A23A2A"/>
    <w:rsid w:val="00AA6865"/>
    <w:rsid w:val="00AD193C"/>
    <w:rsid w:val="00B17906"/>
    <w:rsid w:val="00B235B3"/>
    <w:rsid w:val="00B6147F"/>
    <w:rsid w:val="00B76E09"/>
    <w:rsid w:val="00C12256"/>
    <w:rsid w:val="00C6455E"/>
    <w:rsid w:val="00C770B3"/>
    <w:rsid w:val="00CE0493"/>
    <w:rsid w:val="00CF7887"/>
    <w:rsid w:val="00D74BCA"/>
    <w:rsid w:val="00DE444D"/>
    <w:rsid w:val="00E93C5F"/>
    <w:rsid w:val="00E95E27"/>
    <w:rsid w:val="00EE141A"/>
    <w:rsid w:val="00F44D11"/>
    <w:rsid w:val="00F82722"/>
    <w:rsid w:val="00F840CA"/>
    <w:rsid w:val="00FC168C"/>
    <w:rsid w:val="00FC2370"/>
    <w:rsid w:val="00FE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90D2F1"/>
  <w15:chartTrackingRefBased/>
  <w15:docId w15:val="{DF96331A-592A-4138-8E76-76AF0516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40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40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F9"/>
    <w:pPr>
      <w:ind w:left="720"/>
      <w:contextualSpacing/>
    </w:pPr>
  </w:style>
  <w:style w:type="character" w:styleId="SubtleEmphasis">
    <w:name w:val="Subtle Emphasis"/>
    <w:basedOn w:val="DefaultParagraphFont"/>
    <w:uiPriority w:val="19"/>
    <w:qFormat/>
    <w:rsid w:val="00B6147F"/>
    <w:rPr>
      <w:i/>
      <w:iCs/>
      <w:color w:val="404040" w:themeColor="text1" w:themeTint="BF"/>
    </w:rPr>
  </w:style>
  <w:style w:type="character" w:customStyle="1" w:styleId="Heading3Char">
    <w:name w:val="Heading 3 Char"/>
    <w:basedOn w:val="DefaultParagraphFont"/>
    <w:link w:val="Heading3"/>
    <w:uiPriority w:val="9"/>
    <w:rsid w:val="00F840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40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840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0CA"/>
    <w:rPr>
      <w:b/>
      <w:bCs/>
    </w:rPr>
  </w:style>
  <w:style w:type="paragraph" w:styleId="Header">
    <w:name w:val="header"/>
    <w:basedOn w:val="Normal"/>
    <w:link w:val="HeaderChar"/>
    <w:uiPriority w:val="99"/>
    <w:unhideWhenUsed/>
    <w:rsid w:val="00831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D2"/>
  </w:style>
  <w:style w:type="paragraph" w:styleId="Footer">
    <w:name w:val="footer"/>
    <w:basedOn w:val="Normal"/>
    <w:link w:val="FooterChar"/>
    <w:uiPriority w:val="99"/>
    <w:unhideWhenUsed/>
    <w:rsid w:val="00831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30137</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26</cp:revision>
  <dcterms:created xsi:type="dcterms:W3CDTF">2023-07-05T14:57:00Z</dcterms:created>
  <dcterms:modified xsi:type="dcterms:W3CDTF">2023-07-27T20:30:00Z</dcterms:modified>
</cp:coreProperties>
</file>